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26" w:rsidRDefault="00F76526" w:rsidP="00E256B7">
      <w:pPr>
        <w:jc w:val="center"/>
        <w:rPr>
          <w:rFonts w:ascii="Arial Narrow" w:hAnsi="Arial Narrow"/>
          <w:b/>
          <w:sz w:val="32"/>
        </w:rPr>
      </w:pPr>
    </w:p>
    <w:p w:rsidR="008F611A" w:rsidRPr="00F76526" w:rsidRDefault="00F76526" w:rsidP="00F76526">
      <w:pPr>
        <w:jc w:val="center"/>
        <w:rPr>
          <w:rFonts w:ascii="Arial Narrow" w:hAnsi="Arial Narrow"/>
          <w:b/>
          <w:sz w:val="32"/>
        </w:rPr>
      </w:pPr>
      <w:r w:rsidRPr="008F611A">
        <w:rPr>
          <w:rFonts w:ascii="Arial Narrow" w:hAnsi="Arial Narrow"/>
          <w:b/>
          <w:noProof/>
          <w:sz w:val="32"/>
          <w:szCs w:val="6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1BE03" wp14:editId="1D234E83">
                <wp:simplePos x="0" y="0"/>
                <wp:positionH relativeFrom="page">
                  <wp:align>left</wp:align>
                </wp:positionH>
                <wp:positionV relativeFrom="paragraph">
                  <wp:posOffset>319405</wp:posOffset>
                </wp:positionV>
                <wp:extent cx="75438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E2A7C" id="Přímá spojnic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59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CF145B">
        <w:rPr>
          <w:rFonts w:ascii="Arial Narrow" w:hAnsi="Arial Narrow"/>
          <w:b/>
          <w:noProof/>
          <w:sz w:val="60"/>
          <w:szCs w:val="6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7ADC3" wp14:editId="6621F831">
                <wp:simplePos x="0" y="0"/>
                <wp:positionH relativeFrom="page">
                  <wp:align>left</wp:align>
                </wp:positionH>
                <wp:positionV relativeFrom="paragraph">
                  <wp:posOffset>4445</wp:posOffset>
                </wp:positionV>
                <wp:extent cx="7534275" cy="95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8A690" id="Přímá spojnic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35pt" to="59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47765A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7A124133" wp14:editId="295C4BD9">
            <wp:simplePos x="0" y="0"/>
            <wp:positionH relativeFrom="page">
              <wp:align>left</wp:align>
            </wp:positionH>
            <wp:positionV relativeFrom="paragraph">
              <wp:posOffset>-1347470</wp:posOffset>
            </wp:positionV>
            <wp:extent cx="7562850" cy="1587143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journalism-seamless-pattern-with-line-icons-vector-211081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58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B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307DA" wp14:editId="2DC11475">
                <wp:simplePos x="0" y="0"/>
                <wp:positionH relativeFrom="margin">
                  <wp:posOffset>-233045</wp:posOffset>
                </wp:positionH>
                <wp:positionV relativeFrom="paragraph">
                  <wp:posOffset>-642620</wp:posOffset>
                </wp:positionV>
                <wp:extent cx="6000750" cy="733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611A" w:rsidRPr="00E12CE6" w:rsidRDefault="00E12CE6" w:rsidP="008F61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C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TÝDENNÍ PLÁN NOVINÁŘE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07D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8.35pt;margin-top:-50.6pt;width:472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" filled="f" stroked="f">
                <v:textbox>
                  <w:txbxContent>
                    <w:p w:rsidR="008F611A" w:rsidRPr="00E12CE6" w:rsidRDefault="00E12CE6" w:rsidP="008F611A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2CE6">
                        <w:rPr>
                          <w:rFonts w:ascii="Arial Narrow" w:hAnsi="Arial Narrow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TÝDENNÍ PLÁN NOVINÁŘE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4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A934F" wp14:editId="5932307D">
                <wp:simplePos x="0" y="0"/>
                <wp:positionH relativeFrom="column">
                  <wp:posOffset>718820</wp:posOffset>
                </wp:positionH>
                <wp:positionV relativeFrom="paragraph">
                  <wp:posOffset>-48260</wp:posOffset>
                </wp:positionV>
                <wp:extent cx="4627880" cy="94742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345F" w:rsidRPr="0055345F" w:rsidRDefault="0055345F" w:rsidP="0055345F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A934F" id="Textové pole 16" o:spid="_x0000_s1027" type="#_x0000_t202" style="position:absolute;left:0;text-align:left;margin-left:56.6pt;margin-top:-3.8pt;width:364.4pt;height:74.6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" filled="f" stroked="f">
                <v:textbox style="mso-fit-shape-to-text:t">
                  <w:txbxContent>
                    <w:p w:rsidR="0055345F" w:rsidRPr="0055345F" w:rsidRDefault="0055345F" w:rsidP="0055345F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C13">
        <w:rPr>
          <w:rFonts w:ascii="Arial Narrow" w:hAnsi="Arial Narrow"/>
          <w:b/>
          <w:sz w:val="32"/>
        </w:rPr>
        <w:t>19.10–23</w:t>
      </w:r>
      <w:r w:rsidR="007A2D7D">
        <w:rPr>
          <w:rFonts w:ascii="Arial Narrow" w:hAnsi="Arial Narrow"/>
          <w:b/>
          <w:sz w:val="32"/>
        </w:rPr>
        <w:t>.10. (sudý</w:t>
      </w:r>
      <w:r w:rsidR="008952AD">
        <w:rPr>
          <w:rFonts w:ascii="Arial Narrow" w:hAnsi="Arial Narrow"/>
          <w:b/>
          <w:sz w:val="32"/>
        </w:rPr>
        <w:t xml:space="preserve"> týden)</w:t>
      </w:r>
      <w:r w:rsidR="00A33B48" w:rsidRPr="00A33B48">
        <w:rPr>
          <w:rFonts w:ascii="Arial Narrow" w:hAnsi="Arial Narrow"/>
          <w:b/>
          <w:sz w:val="24"/>
        </w:rPr>
        <w:t xml:space="preserve">                   </w:t>
      </w:r>
      <w:r w:rsidR="00591C13">
        <w:rPr>
          <w:rFonts w:ascii="Arial Narrow" w:hAnsi="Arial Narrow"/>
          <w:b/>
          <w:sz w:val="32"/>
        </w:rPr>
        <w:tab/>
      </w:r>
      <w:r w:rsidR="00591C13">
        <w:rPr>
          <w:rFonts w:ascii="Arial Narrow" w:hAnsi="Arial Narrow"/>
          <w:b/>
          <w:sz w:val="32"/>
        </w:rPr>
        <w:tab/>
      </w:r>
      <w:r w:rsidR="00591C13">
        <w:rPr>
          <w:rFonts w:ascii="Arial Narrow" w:hAnsi="Arial Narrow"/>
          <w:b/>
          <w:sz w:val="32"/>
        </w:rPr>
        <w:tab/>
      </w:r>
      <w:r w:rsidR="00591C13">
        <w:rPr>
          <w:rFonts w:ascii="Arial Narrow" w:hAnsi="Arial Narrow"/>
          <w:b/>
          <w:sz w:val="32"/>
        </w:rPr>
        <w:tab/>
      </w:r>
      <w:r w:rsidR="00591C13">
        <w:rPr>
          <w:rFonts w:ascii="Arial Narrow" w:hAnsi="Arial Narrow"/>
          <w:b/>
          <w:sz w:val="32"/>
        </w:rPr>
        <w:tab/>
      </w:r>
      <w:r w:rsidR="00591C13">
        <w:rPr>
          <w:rFonts w:ascii="Arial Narrow" w:hAnsi="Arial Narrow"/>
          <w:b/>
          <w:sz w:val="32"/>
        </w:rPr>
        <w:tab/>
        <w:t>ČÍSLO 8</w:t>
      </w:r>
    </w:p>
    <w:p w:rsidR="00F76526" w:rsidRDefault="00F76526" w:rsidP="00A33B48">
      <w:pPr>
        <w:rPr>
          <w:rFonts w:ascii="Arial Narrow" w:hAnsi="Arial Narrow"/>
          <w:b/>
          <w:sz w:val="32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5F8DD4F7" wp14:editId="5F2FF1FA">
            <wp:simplePos x="0" y="0"/>
            <wp:positionH relativeFrom="margin">
              <wp:posOffset>4224655</wp:posOffset>
            </wp:positionH>
            <wp:positionV relativeFrom="paragraph">
              <wp:posOffset>13970</wp:posOffset>
            </wp:positionV>
            <wp:extent cx="1187384" cy="88582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spaperbwunlabeled_p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" t="4708" r="4956" b="6779"/>
                    <a:stretch/>
                  </pic:blipFill>
                  <pic:spPr bwMode="auto">
                    <a:xfrm>
                      <a:off x="0" y="0"/>
                      <a:ext cx="1187384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54D53D" wp14:editId="0185843E">
                <wp:simplePos x="0" y="0"/>
                <wp:positionH relativeFrom="margin">
                  <wp:posOffset>-109220</wp:posOffset>
                </wp:positionH>
                <wp:positionV relativeFrom="paragraph">
                  <wp:posOffset>250825</wp:posOffset>
                </wp:positionV>
                <wp:extent cx="3930015" cy="404037"/>
                <wp:effectExtent l="0" t="0" r="13335" b="15240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4040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4EA06" id="Zaoblený obdélník 18" o:spid="_x0000_s1026" style="position:absolute;margin-left:-8.6pt;margin-top:19.75pt;width:309.45pt;height:31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6476F">
        <w:rPr>
          <w:rFonts w:ascii="Arial Narrow" w:hAnsi="Arial Narrow"/>
          <w:b/>
          <w:sz w:val="32"/>
        </w:rPr>
        <w:t xml:space="preserve"> </w:t>
      </w:r>
    </w:p>
    <w:p w:rsidR="00A33B48" w:rsidRPr="00E256B7" w:rsidRDefault="00A33B48" w:rsidP="00A33B48">
      <w:pPr>
        <w:rPr>
          <w:rFonts w:ascii="Arial Narrow" w:hAnsi="Arial Narrow"/>
          <w:b/>
          <w:sz w:val="32"/>
        </w:rPr>
      </w:pPr>
      <w:r w:rsidRPr="00677285">
        <w:rPr>
          <w:rFonts w:asciiTheme="majorHAnsi" w:hAnsiTheme="majorHAnsi" w:cstheme="minorHAnsi"/>
          <w:sz w:val="24"/>
        </w:rPr>
        <w:t xml:space="preserve">Jméno novináře: </w:t>
      </w:r>
    </w:p>
    <w:p w:rsidR="00D444D2" w:rsidRDefault="00D444D2" w:rsidP="00937CA8">
      <w:pPr>
        <w:spacing w:line="276" w:lineRule="auto"/>
        <w:jc w:val="both"/>
        <w:rPr>
          <w:rFonts w:asciiTheme="majorHAnsi" w:hAnsiTheme="majorHAnsi" w:cstheme="minorHAnsi"/>
          <w:sz w:val="24"/>
        </w:rPr>
      </w:pPr>
    </w:p>
    <w:p w:rsidR="007F73F4" w:rsidRPr="0047765A" w:rsidRDefault="007A2D7D" w:rsidP="0047765A">
      <w:pPr>
        <w:spacing w:after="0" w:line="240" w:lineRule="auto"/>
        <w:jc w:val="both"/>
        <w:rPr>
          <w:rFonts w:asciiTheme="majorHAnsi" w:hAnsiTheme="majorHAnsi" w:cstheme="minorHAnsi"/>
          <w:b/>
          <w:sz w:val="28"/>
        </w:rPr>
      </w:pPr>
      <w:r w:rsidRPr="0047765A">
        <w:rPr>
          <w:rFonts w:asciiTheme="majorHAnsi" w:hAnsiTheme="majorHAnsi" w:cstheme="minorHAnsi"/>
          <w:b/>
          <w:sz w:val="28"/>
        </w:rPr>
        <w:t>Milé děti, vážení rodiče.</w:t>
      </w:r>
    </w:p>
    <w:p w:rsidR="0047765A" w:rsidRPr="0047765A" w:rsidRDefault="0047765A" w:rsidP="0047765A">
      <w:pPr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7A2D7D" w:rsidRPr="0047765A" w:rsidRDefault="007A2D7D" w:rsidP="00A76633">
      <w:pPr>
        <w:spacing w:line="240" w:lineRule="auto"/>
        <w:jc w:val="both"/>
        <w:rPr>
          <w:rFonts w:asciiTheme="majorHAnsi" w:hAnsiTheme="majorHAnsi" w:cstheme="minorHAnsi"/>
        </w:rPr>
      </w:pPr>
      <w:r w:rsidRPr="0047765A">
        <w:rPr>
          <w:rFonts w:asciiTheme="majorHAnsi" w:hAnsiTheme="majorHAnsi" w:cstheme="minorHAnsi"/>
        </w:rPr>
        <w:t xml:space="preserve">Máme za sebou první tři dny online výuky a zvykání si na nový režim. Jak se vám daří? Připomínám, že pokud byste měli jakékoliv otázky, nebojte se mi napsat, </w:t>
      </w:r>
      <w:r w:rsidR="0047765A">
        <w:rPr>
          <w:rFonts w:asciiTheme="majorHAnsi" w:hAnsiTheme="majorHAnsi" w:cstheme="minorHAnsi"/>
        </w:rPr>
        <w:t>ráda vám pomůžu</w:t>
      </w:r>
      <w:r w:rsidRPr="0047765A">
        <w:rPr>
          <w:rFonts w:asciiTheme="majorHAnsi" w:hAnsiTheme="majorHAnsi" w:cstheme="minorHAnsi"/>
        </w:rPr>
        <w:t xml:space="preserve">. </w:t>
      </w:r>
      <w:r w:rsidR="0047765A">
        <w:rPr>
          <w:rFonts w:asciiTheme="majorHAnsi" w:hAnsiTheme="majorHAnsi" w:cstheme="minorHAnsi"/>
        </w:rPr>
        <w:t>Také prosím využívejte online konzultační hodiny</w:t>
      </w:r>
      <w:r w:rsidR="004B62C7" w:rsidRPr="0047765A">
        <w:rPr>
          <w:rFonts w:asciiTheme="majorHAnsi" w:hAnsiTheme="majorHAnsi" w:cstheme="minorHAnsi"/>
        </w:rPr>
        <w:t xml:space="preserve">, kdy vám budu plně k dispozici. </w:t>
      </w:r>
    </w:p>
    <w:p w:rsidR="007A2D7D" w:rsidRPr="00A76633" w:rsidRDefault="0047765A" w:rsidP="00A7663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Každé ráno se přivítáme v 8:00 na společné třídnické hodině. </w:t>
      </w:r>
      <w:r w:rsidR="007A2D7D" w:rsidRPr="0047765A">
        <w:rPr>
          <w:rFonts w:asciiTheme="majorHAnsi" w:hAnsiTheme="majorHAnsi" w:cstheme="minorHAnsi"/>
        </w:rPr>
        <w:t>Na</w:t>
      </w:r>
      <w:r>
        <w:rPr>
          <w:rFonts w:asciiTheme="majorHAnsi" w:hAnsiTheme="majorHAnsi" w:cstheme="minorHAnsi"/>
        </w:rPr>
        <w:t xml:space="preserve"> další</w:t>
      </w:r>
      <w:r w:rsidR="007A2D7D" w:rsidRPr="0047765A">
        <w:rPr>
          <w:rFonts w:asciiTheme="majorHAnsi" w:hAnsiTheme="majorHAnsi" w:cstheme="minorHAnsi"/>
        </w:rPr>
        <w:t xml:space="preserve"> hodiny se přihlašujte podle vašeho kalendáře</w:t>
      </w:r>
      <w:r>
        <w:rPr>
          <w:rFonts w:asciiTheme="majorHAnsi" w:hAnsiTheme="majorHAnsi" w:cstheme="minorHAnsi"/>
        </w:rPr>
        <w:t>.</w:t>
      </w:r>
    </w:p>
    <w:p w:rsidR="004B62C7" w:rsidRPr="00A76633" w:rsidRDefault="007A2D7D" w:rsidP="00A76633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 w:cstheme="minorHAnsi"/>
        </w:rPr>
      </w:pPr>
      <w:r w:rsidRPr="0047765A">
        <w:rPr>
          <w:rFonts w:asciiTheme="majorHAnsi" w:hAnsiTheme="majorHAnsi" w:cstheme="minorHAnsi"/>
        </w:rPr>
        <w:t xml:space="preserve">Od tohoto týdne budeme všechny úkoly vkládat jenom do záložky ZADÁNÍ. Kromě </w:t>
      </w:r>
      <w:r w:rsidR="00E71A06">
        <w:rPr>
          <w:rFonts w:asciiTheme="majorHAnsi" w:hAnsiTheme="majorHAnsi" w:cstheme="minorHAnsi"/>
        </w:rPr>
        <w:t xml:space="preserve">úkolu </w:t>
      </w:r>
      <w:r w:rsidRPr="0047765A">
        <w:rPr>
          <w:rFonts w:asciiTheme="majorHAnsi" w:hAnsiTheme="majorHAnsi" w:cstheme="minorHAnsi"/>
        </w:rPr>
        <w:t xml:space="preserve">z českého jazyka </w:t>
      </w:r>
      <w:r w:rsidR="00E71A06">
        <w:rPr>
          <w:rFonts w:asciiTheme="majorHAnsi" w:hAnsiTheme="majorHAnsi" w:cstheme="minorHAnsi"/>
        </w:rPr>
        <w:t xml:space="preserve">z minulého týdne </w:t>
      </w:r>
      <w:r w:rsidRPr="0047765A">
        <w:rPr>
          <w:rFonts w:asciiTheme="majorHAnsi" w:hAnsiTheme="majorHAnsi" w:cstheme="minorHAnsi"/>
        </w:rPr>
        <w:t xml:space="preserve">mi prosím už nic neposílejte do chatu ani na e-mail. </w:t>
      </w:r>
      <w:r w:rsidR="004B62C7" w:rsidRPr="0047765A">
        <w:rPr>
          <w:rFonts w:asciiTheme="majorHAnsi" w:hAnsiTheme="majorHAnsi" w:cstheme="minorHAnsi"/>
        </w:rPr>
        <w:t xml:space="preserve">Pokud </w:t>
      </w:r>
      <w:bookmarkStart w:id="0" w:name="_GoBack"/>
      <w:bookmarkEnd w:id="0"/>
      <w:r w:rsidR="004B62C7" w:rsidRPr="0047765A">
        <w:rPr>
          <w:rFonts w:asciiTheme="majorHAnsi" w:hAnsiTheme="majorHAnsi" w:cstheme="minorHAnsi"/>
        </w:rPr>
        <w:t>byste nevěděli, jak fotku do zadání nah</w:t>
      </w:r>
      <w:r w:rsidR="00A76633">
        <w:rPr>
          <w:rFonts w:asciiTheme="majorHAnsi" w:hAnsiTheme="majorHAnsi" w:cstheme="minorHAnsi"/>
        </w:rPr>
        <w:t xml:space="preserve">rát, využijte </w:t>
      </w:r>
      <w:proofErr w:type="spellStart"/>
      <w:r w:rsidR="00A76633">
        <w:rPr>
          <w:rFonts w:asciiTheme="majorHAnsi" w:hAnsiTheme="majorHAnsi" w:cstheme="minorHAnsi"/>
        </w:rPr>
        <w:t>videonávod</w:t>
      </w:r>
      <w:proofErr w:type="spellEnd"/>
      <w:r w:rsidR="00A76633">
        <w:rPr>
          <w:rFonts w:asciiTheme="majorHAnsi" w:hAnsiTheme="majorHAnsi" w:cstheme="minorHAnsi"/>
        </w:rPr>
        <w:t xml:space="preserve"> od pana učitele Jakuba, který </w:t>
      </w:r>
      <w:r w:rsidR="004B62C7" w:rsidRPr="0047765A">
        <w:rPr>
          <w:rFonts w:asciiTheme="majorHAnsi" w:hAnsiTheme="majorHAnsi" w:cstheme="minorHAnsi"/>
        </w:rPr>
        <w:t xml:space="preserve">jsem vložila do našeho Teamu. </w:t>
      </w:r>
      <w:r w:rsidR="00A76633" w:rsidRPr="00A76633">
        <w:rPr>
          <w:rFonts w:asciiTheme="majorHAnsi" w:hAnsiTheme="majorHAnsi" w:cstheme="minorHAnsi"/>
        </w:rPr>
        <w:sym w:font="Wingdings" w:char="F04A"/>
      </w:r>
    </w:p>
    <w:p w:rsidR="004B62C7" w:rsidRPr="0047765A" w:rsidRDefault="004B62C7" w:rsidP="00A76633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 w:cstheme="minorHAnsi"/>
        </w:rPr>
      </w:pPr>
      <w:r w:rsidRPr="0047765A">
        <w:rPr>
          <w:rFonts w:asciiTheme="majorHAnsi" w:hAnsiTheme="majorHAnsi" w:cstheme="minorHAnsi"/>
        </w:rPr>
        <w:t>Tento tý</w:t>
      </w:r>
      <w:r w:rsidR="002112B7">
        <w:rPr>
          <w:rFonts w:asciiTheme="majorHAnsi" w:hAnsiTheme="majorHAnsi" w:cstheme="minorHAnsi"/>
        </w:rPr>
        <w:t xml:space="preserve">den bude týdenní </w:t>
      </w:r>
      <w:r w:rsidRPr="0047765A">
        <w:rPr>
          <w:rFonts w:asciiTheme="majorHAnsi" w:hAnsiTheme="majorHAnsi" w:cstheme="minorHAnsi"/>
        </w:rPr>
        <w:t xml:space="preserve">domácí úkol </w:t>
      </w:r>
      <w:r w:rsidR="002112B7">
        <w:rPr>
          <w:rFonts w:asciiTheme="majorHAnsi" w:hAnsiTheme="majorHAnsi" w:cstheme="minorHAnsi"/>
        </w:rPr>
        <w:t xml:space="preserve">dobrovolný </w:t>
      </w:r>
      <w:r w:rsidRPr="0047765A">
        <w:rPr>
          <w:rFonts w:asciiTheme="majorHAnsi" w:hAnsiTheme="majorHAnsi" w:cstheme="minorHAnsi"/>
        </w:rPr>
        <w:t xml:space="preserve">s možností získat jedničku. Budeme vyrábět ALFABOX s přírodninami. Vyzkoušíte si, kolik písmen abecedy najdete venku. Více informací najdete v našem Teamu v kanálu obecné. </w:t>
      </w:r>
    </w:p>
    <w:p w:rsidR="007A2D7D" w:rsidRDefault="007A2D7D" w:rsidP="007F73F4">
      <w:pPr>
        <w:spacing w:after="0" w:line="240" w:lineRule="auto"/>
        <w:jc w:val="both"/>
        <w:rPr>
          <w:rFonts w:asciiTheme="majorHAnsi" w:hAnsiTheme="majorHAnsi" w:cstheme="minorHAnsi"/>
          <w:b/>
          <w:sz w:val="24"/>
        </w:rPr>
      </w:pPr>
    </w:p>
    <w:p w:rsidR="0054409A" w:rsidRPr="00FE4D5F" w:rsidRDefault="0054409A" w:rsidP="007F73F4">
      <w:pPr>
        <w:spacing w:after="0" w:line="240" w:lineRule="auto"/>
        <w:jc w:val="both"/>
        <w:rPr>
          <w:rFonts w:asciiTheme="majorHAnsi" w:hAnsiTheme="majorHAnsi" w:cstheme="minorHAnsi"/>
          <w:sz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295"/>
        <w:gridCol w:w="5935"/>
        <w:gridCol w:w="2835"/>
      </w:tblGrid>
      <w:tr w:rsidR="00EC3800" w:rsidRPr="00677285" w:rsidTr="00362ABA">
        <w:trPr>
          <w:trHeight w:val="222"/>
        </w:trPr>
        <w:tc>
          <w:tcPr>
            <w:tcW w:w="1295" w:type="dxa"/>
          </w:tcPr>
          <w:p w:rsidR="00EC3800" w:rsidRPr="00677285" w:rsidRDefault="00EC3800" w:rsidP="00A33B48">
            <w:pPr>
              <w:rPr>
                <w:rFonts w:asciiTheme="majorHAnsi" w:hAnsiTheme="majorHAnsi" w:cstheme="minorHAnsi"/>
                <w:b/>
                <w:i/>
                <w:sz w:val="24"/>
              </w:rPr>
            </w:pPr>
            <w:r w:rsidRPr="00677285">
              <w:rPr>
                <w:rFonts w:asciiTheme="majorHAnsi" w:hAnsiTheme="majorHAnsi" w:cstheme="minorHAnsi"/>
                <w:b/>
                <w:i/>
                <w:sz w:val="24"/>
              </w:rPr>
              <w:t>Předmět</w:t>
            </w:r>
          </w:p>
        </w:tc>
        <w:tc>
          <w:tcPr>
            <w:tcW w:w="5935" w:type="dxa"/>
          </w:tcPr>
          <w:p w:rsidR="00EC3800" w:rsidRPr="00677285" w:rsidRDefault="00EC3800" w:rsidP="00A33B48">
            <w:pPr>
              <w:rPr>
                <w:rFonts w:asciiTheme="majorHAnsi" w:hAnsiTheme="majorHAnsi" w:cstheme="minorHAnsi"/>
                <w:b/>
                <w:i/>
                <w:sz w:val="24"/>
              </w:rPr>
            </w:pPr>
            <w:r w:rsidRPr="00677285">
              <w:rPr>
                <w:rFonts w:asciiTheme="majorHAnsi" w:hAnsiTheme="majorHAnsi" w:cstheme="minorHAnsi"/>
                <w:b/>
                <w:i/>
                <w:sz w:val="24"/>
              </w:rPr>
              <w:t>Učivo</w:t>
            </w:r>
          </w:p>
        </w:tc>
        <w:tc>
          <w:tcPr>
            <w:tcW w:w="2835" w:type="dxa"/>
          </w:tcPr>
          <w:p w:rsidR="00EC3800" w:rsidRPr="00677285" w:rsidRDefault="00EC3800" w:rsidP="00A33B48">
            <w:pPr>
              <w:rPr>
                <w:rFonts w:asciiTheme="majorHAnsi" w:hAnsiTheme="majorHAnsi" w:cstheme="minorHAnsi"/>
                <w:b/>
                <w:i/>
                <w:sz w:val="24"/>
              </w:rPr>
            </w:pPr>
            <w:r>
              <w:rPr>
                <w:rFonts w:asciiTheme="majorHAnsi" w:hAnsiTheme="majorHAnsi" w:cstheme="minorHAnsi"/>
                <w:b/>
                <w:i/>
                <w:sz w:val="24"/>
              </w:rPr>
              <w:t>Kde to najdeš</w:t>
            </w:r>
          </w:p>
        </w:tc>
      </w:tr>
      <w:tr w:rsidR="00EC3800" w:rsidRPr="00677285" w:rsidTr="00362ABA">
        <w:trPr>
          <w:trHeight w:val="699"/>
        </w:trPr>
        <w:tc>
          <w:tcPr>
            <w:tcW w:w="1295" w:type="dxa"/>
          </w:tcPr>
          <w:p w:rsidR="00EC3800" w:rsidRPr="00677285" w:rsidRDefault="00EC3800" w:rsidP="00645AD8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 w:rsidRPr="00677285">
              <w:rPr>
                <w:rFonts w:asciiTheme="majorHAnsi" w:hAnsiTheme="majorHAnsi" w:cstheme="minorHAnsi"/>
                <w:b/>
              </w:rPr>
              <w:t>Český jazyk</w:t>
            </w:r>
          </w:p>
        </w:tc>
        <w:tc>
          <w:tcPr>
            <w:tcW w:w="5935" w:type="dxa"/>
          </w:tcPr>
          <w:p w:rsidR="00EC3800" w:rsidRPr="0072178D" w:rsidRDefault="00591C13" w:rsidP="00E256B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Slovní druhy, základní skladební dvojice, popis prostředí</w:t>
            </w:r>
          </w:p>
        </w:tc>
        <w:tc>
          <w:tcPr>
            <w:tcW w:w="2835" w:type="dxa"/>
          </w:tcPr>
          <w:p w:rsidR="00EC3800" w:rsidRDefault="00591C13" w:rsidP="007F73F4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Uč. </w:t>
            </w:r>
            <w:proofErr w:type="gramStart"/>
            <w:r>
              <w:rPr>
                <w:rFonts w:asciiTheme="majorHAnsi" w:hAnsiTheme="majorHAnsi" w:cstheme="minorHAnsi"/>
              </w:rPr>
              <w:t>str.</w:t>
            </w:r>
            <w:proofErr w:type="gramEnd"/>
            <w:r>
              <w:rPr>
                <w:rFonts w:asciiTheme="majorHAnsi" w:hAnsiTheme="majorHAnsi" w:cstheme="minorHAnsi"/>
              </w:rPr>
              <w:t xml:space="preserve"> 30-33</w:t>
            </w:r>
          </w:p>
          <w:p w:rsidR="00591C13" w:rsidRPr="00677285" w:rsidRDefault="00591C13" w:rsidP="007F73F4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PS str. 17 - 19</w:t>
            </w:r>
          </w:p>
        </w:tc>
      </w:tr>
      <w:tr w:rsidR="00EC3800" w:rsidRPr="00677285" w:rsidTr="00362ABA">
        <w:trPr>
          <w:trHeight w:val="851"/>
        </w:trPr>
        <w:tc>
          <w:tcPr>
            <w:tcW w:w="1295" w:type="dxa"/>
          </w:tcPr>
          <w:p w:rsidR="00EC3800" w:rsidRPr="00677285" w:rsidRDefault="00EC3800" w:rsidP="00645AD8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 w:rsidRPr="00677285">
              <w:rPr>
                <w:rFonts w:asciiTheme="majorHAnsi" w:hAnsiTheme="majorHAnsi" w:cstheme="minorHAnsi"/>
                <w:b/>
              </w:rPr>
              <w:t>Matematika</w:t>
            </w:r>
          </w:p>
        </w:tc>
        <w:tc>
          <w:tcPr>
            <w:tcW w:w="5935" w:type="dxa"/>
          </w:tcPr>
          <w:p w:rsidR="00EC3800" w:rsidRPr="0072178D" w:rsidRDefault="0048733E" w:rsidP="00995A1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Násobení a dělení, rovnice</w:t>
            </w:r>
          </w:p>
        </w:tc>
        <w:tc>
          <w:tcPr>
            <w:tcW w:w="2835" w:type="dxa"/>
          </w:tcPr>
          <w:p w:rsidR="00EC3800" w:rsidRDefault="0048733E" w:rsidP="00645AD8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Uč. </w:t>
            </w:r>
            <w:proofErr w:type="gramStart"/>
            <w:r>
              <w:rPr>
                <w:rFonts w:asciiTheme="majorHAnsi" w:hAnsiTheme="majorHAnsi" w:cstheme="minorHAnsi"/>
              </w:rPr>
              <w:t>str.</w:t>
            </w:r>
            <w:proofErr w:type="gramEnd"/>
            <w:r>
              <w:rPr>
                <w:rFonts w:asciiTheme="majorHAnsi" w:hAnsiTheme="majorHAnsi" w:cstheme="minorHAnsi"/>
              </w:rPr>
              <w:t xml:space="preserve"> 24 – 26</w:t>
            </w:r>
          </w:p>
          <w:p w:rsidR="0048733E" w:rsidRPr="00677285" w:rsidRDefault="0048733E" w:rsidP="00645AD8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PS str. 12 - 15</w:t>
            </w:r>
          </w:p>
        </w:tc>
      </w:tr>
      <w:tr w:rsidR="00EC3800" w:rsidRPr="00677285" w:rsidTr="00362ABA">
        <w:trPr>
          <w:trHeight w:val="254"/>
        </w:trPr>
        <w:tc>
          <w:tcPr>
            <w:tcW w:w="1295" w:type="dxa"/>
          </w:tcPr>
          <w:p w:rsidR="00EC3800" w:rsidRPr="00677285" w:rsidRDefault="00EC3800" w:rsidP="00645AD8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SKN</w:t>
            </w:r>
          </w:p>
        </w:tc>
        <w:tc>
          <w:tcPr>
            <w:tcW w:w="5935" w:type="dxa"/>
          </w:tcPr>
          <w:p w:rsidR="00EC3800" w:rsidRPr="0072178D" w:rsidRDefault="00591C13" w:rsidP="002112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Keltové a Germáni, opakování pravěku</w:t>
            </w:r>
          </w:p>
        </w:tc>
        <w:tc>
          <w:tcPr>
            <w:tcW w:w="2835" w:type="dxa"/>
          </w:tcPr>
          <w:p w:rsidR="00EC3800" w:rsidRPr="00677285" w:rsidRDefault="00362ABA" w:rsidP="0054409A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Červená učebnice str. 12 +13</w:t>
            </w:r>
          </w:p>
        </w:tc>
      </w:tr>
    </w:tbl>
    <w:p w:rsidR="00F748E8" w:rsidRDefault="00F748E8" w:rsidP="00A33B48">
      <w:pPr>
        <w:rPr>
          <w:rFonts w:asciiTheme="majorHAnsi" w:hAnsiTheme="majorHAnsi" w:cstheme="minorHAnsi"/>
        </w:rPr>
      </w:pPr>
    </w:p>
    <w:p w:rsidR="00A33B48" w:rsidRPr="00677285" w:rsidRDefault="00EC7A78" w:rsidP="00A33B48">
      <w:pPr>
        <w:rPr>
          <w:rFonts w:asciiTheme="majorHAnsi" w:hAnsiTheme="majorHAnsi" w:cstheme="minorHAnsi"/>
          <w:b/>
          <w:i/>
          <w:sz w:val="28"/>
        </w:rPr>
      </w:pPr>
      <w:r w:rsidRPr="00677285">
        <w:rPr>
          <w:rFonts w:asciiTheme="majorHAnsi" w:hAnsiTheme="majorHAnsi" w:cstheme="minorHAnsi"/>
          <w:b/>
          <w:i/>
          <w:sz w:val="28"/>
        </w:rPr>
        <w:t>Sebehodnocení</w:t>
      </w:r>
      <w:r w:rsidR="00645AD8" w:rsidRPr="00677285">
        <w:rPr>
          <w:rFonts w:asciiTheme="majorHAnsi" w:hAnsiTheme="majorHAnsi" w:cstheme="minorHAnsi"/>
          <w:b/>
          <w:i/>
          <w:sz w:val="28"/>
        </w:rPr>
        <w:t xml:space="preserve"> – jak to vidím já?</w:t>
      </w:r>
    </w:p>
    <w:p w:rsidR="00EC7A78" w:rsidRPr="00677285" w:rsidRDefault="00645AD8" w:rsidP="00BE2B62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 w:cstheme="minorHAnsi"/>
        </w:rPr>
      </w:pPr>
      <w:r w:rsidRPr="00677285">
        <w:rPr>
          <w:rFonts w:asciiTheme="majorHAnsi" w:hAnsiTheme="majorHAnsi" w:cstheme="minorHAnsi"/>
        </w:rPr>
        <w:t>Zvládám samostatně a dovedu pomoci i ostatním.</w:t>
      </w:r>
    </w:p>
    <w:p w:rsidR="00EC7A78" w:rsidRPr="00677285" w:rsidRDefault="00EC7A78" w:rsidP="00BE2B62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 w:cstheme="minorHAnsi"/>
        </w:rPr>
      </w:pPr>
      <w:r w:rsidRPr="00677285">
        <w:rPr>
          <w:rFonts w:asciiTheme="majorHAnsi" w:hAnsiTheme="majorHAnsi" w:cstheme="minorHAnsi"/>
        </w:rPr>
        <w:t>V podstatě zvládám</w:t>
      </w:r>
      <w:r w:rsidR="00E82E81" w:rsidRPr="00677285">
        <w:rPr>
          <w:rFonts w:asciiTheme="majorHAnsi" w:hAnsiTheme="majorHAnsi" w:cstheme="minorHAnsi"/>
        </w:rPr>
        <w:t>, občas</w:t>
      </w:r>
      <w:r w:rsidR="00645AD8" w:rsidRPr="00677285">
        <w:rPr>
          <w:rFonts w:asciiTheme="majorHAnsi" w:hAnsiTheme="majorHAnsi" w:cstheme="minorHAnsi"/>
        </w:rPr>
        <w:t xml:space="preserve"> udělám chybu.</w:t>
      </w:r>
      <w:r w:rsidR="00E82E81" w:rsidRPr="00677285">
        <w:rPr>
          <w:rFonts w:asciiTheme="majorHAnsi" w:hAnsiTheme="majorHAnsi" w:cstheme="minorHAnsi"/>
        </w:rPr>
        <w:t xml:space="preserve"> </w:t>
      </w:r>
      <w:r w:rsidRPr="00677285">
        <w:rPr>
          <w:rFonts w:asciiTheme="majorHAnsi" w:hAnsiTheme="majorHAnsi" w:cstheme="minorHAnsi"/>
        </w:rPr>
        <w:t xml:space="preserve"> </w:t>
      </w:r>
    </w:p>
    <w:p w:rsidR="00D444D2" w:rsidRDefault="00645AD8" w:rsidP="00D444D2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 w:cstheme="minorHAnsi"/>
        </w:rPr>
      </w:pPr>
      <w:r w:rsidRPr="00677285">
        <w:rPr>
          <w:rFonts w:asciiTheme="majorHAnsi" w:hAnsiTheme="majorHAnsi" w:cstheme="minorHAnsi"/>
        </w:rPr>
        <w:t>Dělám chyby, potřebuju pomoct od učitele nebo spolužáka.</w:t>
      </w:r>
    </w:p>
    <w:p w:rsidR="00677285" w:rsidRDefault="00645AD8" w:rsidP="00D444D2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 w:cstheme="minorHAnsi"/>
        </w:rPr>
      </w:pPr>
      <w:r w:rsidRPr="00D444D2">
        <w:rPr>
          <w:rFonts w:asciiTheme="majorHAnsi" w:hAnsiTheme="majorHAnsi" w:cstheme="minorHAnsi"/>
        </w:rPr>
        <w:t>Nejde mi to, musím zabrat.</w:t>
      </w:r>
    </w:p>
    <w:p w:rsidR="0047765A" w:rsidRDefault="0047765A" w:rsidP="0047765A">
      <w:pPr>
        <w:spacing w:line="360" w:lineRule="auto"/>
        <w:rPr>
          <w:rFonts w:asciiTheme="majorHAnsi" w:hAnsiTheme="majorHAnsi" w:cstheme="minorHAnsi"/>
        </w:rPr>
      </w:pPr>
    </w:p>
    <w:p w:rsidR="0047765A" w:rsidRPr="0047765A" w:rsidRDefault="0047765A" w:rsidP="0047765A">
      <w:pPr>
        <w:spacing w:line="360" w:lineRule="auto"/>
        <w:rPr>
          <w:rFonts w:asciiTheme="majorHAnsi" w:hAnsiTheme="majorHAnsi" w:cstheme="minorHAnsi"/>
        </w:rPr>
      </w:pPr>
    </w:p>
    <w:tbl>
      <w:tblPr>
        <w:tblStyle w:val="Mkatabulky"/>
        <w:tblpPr w:leftFromText="141" w:rightFromText="141" w:vertAnchor="text" w:horzAnchor="margin" w:tblpX="-729" w:tblpY="69"/>
        <w:tblW w:w="10201" w:type="dxa"/>
        <w:tblLook w:val="04A0" w:firstRow="1" w:lastRow="0" w:firstColumn="1" w:lastColumn="0" w:noHBand="0" w:noVBand="1"/>
      </w:tblPr>
      <w:tblGrid>
        <w:gridCol w:w="2972"/>
        <w:gridCol w:w="5682"/>
        <w:gridCol w:w="1547"/>
      </w:tblGrid>
      <w:tr w:rsidR="00E86087" w:rsidRPr="00677285" w:rsidTr="00F76526">
        <w:tc>
          <w:tcPr>
            <w:tcW w:w="2972" w:type="dxa"/>
          </w:tcPr>
          <w:p w:rsidR="00E256B7" w:rsidRPr="00D444D2" w:rsidRDefault="00E256B7" w:rsidP="00E86087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444D2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Předmět</w:t>
            </w:r>
          </w:p>
        </w:tc>
        <w:tc>
          <w:tcPr>
            <w:tcW w:w="5682" w:type="dxa"/>
          </w:tcPr>
          <w:p w:rsidR="00E256B7" w:rsidRPr="00D444D2" w:rsidRDefault="00E256B7" w:rsidP="00E86087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444D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Výstup </w:t>
            </w:r>
          </w:p>
        </w:tc>
        <w:tc>
          <w:tcPr>
            <w:tcW w:w="1547" w:type="dxa"/>
          </w:tcPr>
          <w:p w:rsidR="00E256B7" w:rsidRPr="00915FE0" w:rsidRDefault="00E256B7" w:rsidP="00E86087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szCs w:val="28"/>
              </w:rPr>
            </w:pPr>
            <w:r w:rsidRPr="00915FE0">
              <w:rPr>
                <w:rFonts w:asciiTheme="majorHAnsi" w:hAnsiTheme="majorHAnsi"/>
                <w:b/>
                <w:i/>
                <w:szCs w:val="28"/>
              </w:rPr>
              <w:t>Sebehodnocení</w:t>
            </w:r>
          </w:p>
        </w:tc>
      </w:tr>
      <w:tr w:rsidR="007A2D7D" w:rsidRPr="00677285" w:rsidTr="00F76526">
        <w:trPr>
          <w:trHeight w:val="340"/>
        </w:trPr>
        <w:tc>
          <w:tcPr>
            <w:tcW w:w="2972" w:type="dxa"/>
            <w:vMerge w:val="restart"/>
          </w:tcPr>
          <w:p w:rsidR="007A2D7D" w:rsidRPr="00D444D2" w:rsidRDefault="007A2D7D" w:rsidP="009F370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444D2">
              <w:rPr>
                <w:rFonts w:asciiTheme="majorHAnsi" w:hAnsiTheme="majorHAnsi"/>
                <w:b/>
                <w:sz w:val="24"/>
                <w:szCs w:val="24"/>
              </w:rPr>
              <w:t>Český jazyk</w:t>
            </w:r>
          </w:p>
        </w:tc>
        <w:tc>
          <w:tcPr>
            <w:tcW w:w="5682" w:type="dxa"/>
          </w:tcPr>
          <w:p w:rsidR="007A2D7D" w:rsidRPr="002112B7" w:rsidRDefault="007A2D7D" w:rsidP="00591C13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112B7">
              <w:rPr>
                <w:rFonts w:asciiTheme="majorHAnsi" w:hAnsiTheme="majorHAnsi" w:cstheme="majorHAnsi"/>
              </w:rPr>
              <w:t>Plynule vyjmenuji slovní druhy</w:t>
            </w:r>
            <w:r w:rsidR="002112B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47" w:type="dxa"/>
          </w:tcPr>
          <w:p w:rsidR="007A2D7D" w:rsidRPr="000A5470" w:rsidRDefault="007A2D7D" w:rsidP="00E8608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7A2D7D" w:rsidRPr="00677285" w:rsidTr="00F76526">
        <w:trPr>
          <w:trHeight w:val="340"/>
        </w:trPr>
        <w:tc>
          <w:tcPr>
            <w:tcW w:w="2972" w:type="dxa"/>
            <w:vMerge/>
          </w:tcPr>
          <w:p w:rsidR="007A2D7D" w:rsidRPr="00D444D2" w:rsidRDefault="007A2D7D" w:rsidP="00E8608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7A2D7D" w:rsidRPr="002112B7" w:rsidRDefault="007A2D7D" w:rsidP="00591C13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112B7">
              <w:rPr>
                <w:rFonts w:asciiTheme="majorHAnsi" w:hAnsiTheme="majorHAnsi" w:cstheme="majorHAnsi"/>
              </w:rPr>
              <w:t xml:space="preserve">U slov ve větě určím slovní druhy. </w:t>
            </w:r>
          </w:p>
        </w:tc>
        <w:tc>
          <w:tcPr>
            <w:tcW w:w="1547" w:type="dxa"/>
          </w:tcPr>
          <w:p w:rsidR="007A2D7D" w:rsidRPr="000A5470" w:rsidRDefault="007A2D7D" w:rsidP="00E8608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7A2D7D" w:rsidRPr="00677285" w:rsidTr="00F76526">
        <w:trPr>
          <w:trHeight w:val="340"/>
        </w:trPr>
        <w:tc>
          <w:tcPr>
            <w:tcW w:w="2972" w:type="dxa"/>
            <w:vMerge/>
          </w:tcPr>
          <w:p w:rsidR="007A2D7D" w:rsidRPr="00D444D2" w:rsidRDefault="007A2D7D" w:rsidP="00E8608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7A2D7D" w:rsidRPr="002112B7" w:rsidRDefault="007A2D7D" w:rsidP="00022DF2">
            <w:pPr>
              <w:spacing w:line="360" w:lineRule="auto"/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2112B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Najdu ve větě základní stavební dvojici.</w:t>
            </w:r>
          </w:p>
        </w:tc>
        <w:tc>
          <w:tcPr>
            <w:tcW w:w="1547" w:type="dxa"/>
          </w:tcPr>
          <w:p w:rsidR="007A2D7D" w:rsidRPr="000A5470" w:rsidRDefault="007A2D7D" w:rsidP="00E8608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7A2D7D" w:rsidRPr="00677285" w:rsidTr="00F76526">
        <w:trPr>
          <w:trHeight w:val="340"/>
        </w:trPr>
        <w:tc>
          <w:tcPr>
            <w:tcW w:w="2972" w:type="dxa"/>
            <w:vMerge/>
          </w:tcPr>
          <w:p w:rsidR="007A2D7D" w:rsidRPr="00D444D2" w:rsidRDefault="007A2D7D" w:rsidP="00E8608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7A2D7D" w:rsidRPr="002112B7" w:rsidRDefault="007A2D7D" w:rsidP="00022DF2">
            <w:pPr>
              <w:spacing w:line="360" w:lineRule="auto"/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2112B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Podle obrázku popíšu prostředí.</w:t>
            </w:r>
          </w:p>
        </w:tc>
        <w:tc>
          <w:tcPr>
            <w:tcW w:w="1547" w:type="dxa"/>
          </w:tcPr>
          <w:p w:rsidR="007A2D7D" w:rsidRPr="000A5470" w:rsidRDefault="007A2D7D" w:rsidP="00E8608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2B6511" w:rsidRPr="00677285" w:rsidTr="00F76526">
        <w:trPr>
          <w:trHeight w:val="340"/>
        </w:trPr>
        <w:tc>
          <w:tcPr>
            <w:tcW w:w="2972" w:type="dxa"/>
            <w:vMerge w:val="restart"/>
          </w:tcPr>
          <w:p w:rsidR="002B6511" w:rsidRPr="00D444D2" w:rsidRDefault="002B6511" w:rsidP="00AD31A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Matematika</w:t>
            </w:r>
          </w:p>
        </w:tc>
        <w:tc>
          <w:tcPr>
            <w:tcW w:w="5682" w:type="dxa"/>
          </w:tcPr>
          <w:p w:rsidR="002B6511" w:rsidRPr="002112B7" w:rsidRDefault="00624B52" w:rsidP="00022DF2">
            <w:pPr>
              <w:spacing w:line="360" w:lineRule="auto"/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2112B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Bez chyby a rychle počítám příklady na malou násobilku.</w:t>
            </w:r>
          </w:p>
        </w:tc>
        <w:tc>
          <w:tcPr>
            <w:tcW w:w="1547" w:type="dxa"/>
          </w:tcPr>
          <w:p w:rsidR="002B6511" w:rsidRPr="000A5470" w:rsidRDefault="002B6511" w:rsidP="00E8608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2B6511" w:rsidRPr="00677285" w:rsidTr="00F76526">
        <w:trPr>
          <w:trHeight w:val="340"/>
        </w:trPr>
        <w:tc>
          <w:tcPr>
            <w:tcW w:w="2972" w:type="dxa"/>
            <w:vMerge/>
          </w:tcPr>
          <w:p w:rsidR="002B6511" w:rsidRPr="00D444D2" w:rsidRDefault="002B6511" w:rsidP="00E8608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2B6511" w:rsidRPr="002112B7" w:rsidRDefault="00624B52" w:rsidP="00624B5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112B7">
              <w:rPr>
                <w:rFonts w:asciiTheme="majorHAnsi" w:hAnsiTheme="majorHAnsi" w:cstheme="majorHAnsi"/>
              </w:rPr>
              <w:t xml:space="preserve">Umím přepsat rovnice pomocí zvířátek </w:t>
            </w:r>
            <w:r w:rsidR="00E222FB">
              <w:rPr>
                <w:rFonts w:asciiTheme="majorHAnsi" w:hAnsiTheme="majorHAnsi" w:cstheme="majorHAnsi"/>
              </w:rPr>
              <w:t xml:space="preserve">i hadů </w:t>
            </w:r>
            <w:r w:rsidRPr="002112B7">
              <w:rPr>
                <w:rFonts w:asciiTheme="majorHAnsi" w:hAnsiTheme="majorHAnsi" w:cstheme="majorHAnsi"/>
              </w:rPr>
              <w:t xml:space="preserve">a vypočítat je. </w:t>
            </w:r>
          </w:p>
        </w:tc>
        <w:tc>
          <w:tcPr>
            <w:tcW w:w="1547" w:type="dxa"/>
          </w:tcPr>
          <w:p w:rsidR="002B6511" w:rsidRPr="000A5470" w:rsidRDefault="002B6511" w:rsidP="00E8608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995A11" w:rsidRPr="00677285" w:rsidTr="00F76526">
        <w:trPr>
          <w:trHeight w:val="340"/>
        </w:trPr>
        <w:tc>
          <w:tcPr>
            <w:tcW w:w="2972" w:type="dxa"/>
          </w:tcPr>
          <w:p w:rsidR="00995A11" w:rsidRPr="00D444D2" w:rsidRDefault="00995A11" w:rsidP="00E8608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SKN</w:t>
            </w:r>
          </w:p>
        </w:tc>
        <w:tc>
          <w:tcPr>
            <w:tcW w:w="5682" w:type="dxa"/>
          </w:tcPr>
          <w:p w:rsidR="00995A11" w:rsidRPr="002112B7" w:rsidRDefault="002112B7" w:rsidP="00362ABA">
            <w:pPr>
              <w:rPr>
                <w:rFonts w:asciiTheme="majorHAnsi" w:hAnsiTheme="majorHAnsi" w:cstheme="majorHAnsi"/>
                <w:noProof/>
                <w:lang w:eastAsia="cs-CZ"/>
              </w:rPr>
            </w:pPr>
            <w:r w:rsidRPr="002112B7">
              <w:rPr>
                <w:rFonts w:asciiTheme="majorHAnsi" w:hAnsiTheme="majorHAnsi" w:cstheme="majorHAnsi"/>
                <w:noProof/>
                <w:lang w:eastAsia="cs-CZ"/>
              </w:rPr>
              <w:t>Ke každému období pravěku nakreslím obrázek</w:t>
            </w:r>
            <w:r w:rsidR="00362ABA">
              <w:rPr>
                <w:rFonts w:asciiTheme="majorHAnsi" w:hAnsiTheme="majorHAnsi" w:cstheme="majorHAnsi"/>
                <w:noProof/>
                <w:lang w:eastAsia="cs-CZ"/>
              </w:rPr>
              <w:t xml:space="preserve"> tak, aby bylo možné podle něj období určit.</w:t>
            </w:r>
          </w:p>
        </w:tc>
        <w:tc>
          <w:tcPr>
            <w:tcW w:w="1547" w:type="dxa"/>
          </w:tcPr>
          <w:p w:rsidR="00995A11" w:rsidRPr="00677285" w:rsidRDefault="00995A11" w:rsidP="00E86087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A61C7" w:rsidRPr="00677285" w:rsidTr="00F76526">
        <w:trPr>
          <w:trHeight w:val="340"/>
        </w:trPr>
        <w:tc>
          <w:tcPr>
            <w:tcW w:w="2972" w:type="dxa"/>
          </w:tcPr>
          <w:p w:rsidR="00CA61C7" w:rsidRPr="00D444D2" w:rsidRDefault="00CA61C7" w:rsidP="00F76526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Anglický jazyk – </w:t>
            </w:r>
            <w:r w:rsidR="00F76526">
              <w:rPr>
                <w:rFonts w:asciiTheme="majorHAnsi" w:hAnsiTheme="majorHAnsi"/>
                <w:b/>
                <w:sz w:val="24"/>
                <w:szCs w:val="24"/>
              </w:rPr>
              <w:t>obě skupiny</w:t>
            </w:r>
          </w:p>
        </w:tc>
        <w:tc>
          <w:tcPr>
            <w:tcW w:w="5682" w:type="dxa"/>
          </w:tcPr>
          <w:p w:rsidR="00CA61C7" w:rsidRPr="002112B7" w:rsidRDefault="002112B7" w:rsidP="002112B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112B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Řeknu anglicky, jaké bylo v průběhu celého týdne počasí.</w:t>
            </w:r>
          </w:p>
        </w:tc>
        <w:tc>
          <w:tcPr>
            <w:tcW w:w="1547" w:type="dxa"/>
          </w:tcPr>
          <w:p w:rsidR="00CA61C7" w:rsidRPr="00677285" w:rsidRDefault="00CA61C7" w:rsidP="00E86087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E71A06" w:rsidRDefault="00E71A06" w:rsidP="00884136">
      <w:pPr>
        <w:spacing w:after="0" w:line="360" w:lineRule="auto"/>
        <w:jc w:val="both"/>
        <w:rPr>
          <w:rFonts w:asciiTheme="majorHAnsi" w:hAnsiTheme="majorHAnsi"/>
          <w:b/>
          <w:noProof/>
          <w:sz w:val="24"/>
          <w:szCs w:val="28"/>
          <w:lang w:eastAsia="cs-CZ"/>
        </w:rPr>
      </w:pPr>
    </w:p>
    <w:tbl>
      <w:tblPr>
        <w:tblStyle w:val="Mkatabulky"/>
        <w:tblpPr w:leftFromText="141" w:rightFromText="141" w:vertAnchor="text" w:horzAnchor="margin" w:tblpX="-714" w:tblpY="-18"/>
        <w:tblW w:w="10201" w:type="dxa"/>
        <w:tblLook w:val="04A0" w:firstRow="1" w:lastRow="0" w:firstColumn="1" w:lastColumn="0" w:noHBand="0" w:noVBand="1"/>
      </w:tblPr>
      <w:tblGrid>
        <w:gridCol w:w="5206"/>
        <w:gridCol w:w="4995"/>
      </w:tblGrid>
      <w:tr w:rsidR="00E71A06" w:rsidTr="00E71A06">
        <w:trPr>
          <w:trHeight w:val="3087"/>
        </w:trPr>
        <w:tc>
          <w:tcPr>
            <w:tcW w:w="5206" w:type="dxa"/>
          </w:tcPr>
          <w:p w:rsidR="00E71A06" w:rsidRDefault="00E71A06" w:rsidP="00E71A06">
            <w:pPr>
              <w:spacing w:line="360" w:lineRule="auto"/>
              <w:jc w:val="both"/>
              <w:rPr>
                <w:rFonts w:asciiTheme="majorHAnsi" w:hAnsiTheme="majorHAnsi"/>
                <w:b/>
                <w:noProof/>
                <w:sz w:val="24"/>
                <w:szCs w:val="28"/>
                <w:lang w:eastAsia="cs-CZ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8"/>
                <w:lang w:eastAsia="cs-CZ"/>
              </w:rPr>
              <w:t>Co se mi na online učení líbí?</w:t>
            </w:r>
          </w:p>
        </w:tc>
        <w:tc>
          <w:tcPr>
            <w:tcW w:w="4995" w:type="dxa"/>
          </w:tcPr>
          <w:p w:rsidR="00E71A06" w:rsidRDefault="00E71A06" w:rsidP="00E71A06">
            <w:pPr>
              <w:spacing w:line="360" w:lineRule="auto"/>
              <w:jc w:val="both"/>
              <w:rPr>
                <w:rFonts w:asciiTheme="majorHAnsi" w:hAnsiTheme="majorHAnsi"/>
                <w:b/>
                <w:noProof/>
                <w:sz w:val="24"/>
                <w:szCs w:val="28"/>
                <w:lang w:eastAsia="cs-CZ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8"/>
                <w:lang w:eastAsia="cs-CZ"/>
              </w:rPr>
              <w:tab/>
              <w:t>Co se mi na online učení nelíbí?</w:t>
            </w:r>
          </w:p>
        </w:tc>
      </w:tr>
    </w:tbl>
    <w:p w:rsidR="00591C13" w:rsidRDefault="00E71A06" w:rsidP="00842155">
      <w:pPr>
        <w:spacing w:after="0" w:line="360" w:lineRule="auto"/>
        <w:jc w:val="both"/>
        <w:rPr>
          <w:rFonts w:asciiTheme="majorHAnsi" w:hAnsiTheme="majorHAnsi"/>
          <w:b/>
          <w:noProof/>
          <w:sz w:val="24"/>
          <w:szCs w:val="28"/>
          <w:lang w:eastAsia="cs-CZ"/>
        </w:rPr>
      </w:pPr>
      <w:r>
        <w:rPr>
          <w:rFonts w:asciiTheme="majorHAnsi" w:hAnsiTheme="majorHAnsi"/>
          <w:b/>
          <w:noProof/>
          <w:sz w:val="24"/>
          <w:szCs w:val="28"/>
          <w:lang w:eastAsia="cs-CZ"/>
        </w:rPr>
        <w:tab/>
      </w:r>
      <w:r>
        <w:rPr>
          <w:rFonts w:asciiTheme="majorHAnsi" w:hAnsiTheme="majorHAnsi"/>
          <w:b/>
          <w:noProof/>
          <w:sz w:val="24"/>
          <w:szCs w:val="28"/>
          <w:lang w:eastAsia="cs-CZ"/>
        </w:rPr>
        <w:tab/>
      </w:r>
      <w:r>
        <w:rPr>
          <w:rFonts w:asciiTheme="majorHAnsi" w:hAnsiTheme="majorHAnsi"/>
          <w:b/>
          <w:noProof/>
          <w:sz w:val="24"/>
          <w:szCs w:val="28"/>
          <w:lang w:eastAsia="cs-CZ"/>
        </w:rPr>
        <w:tab/>
      </w:r>
      <w:r>
        <w:rPr>
          <w:rFonts w:asciiTheme="majorHAnsi" w:hAnsiTheme="majorHAnsi"/>
          <w:b/>
          <w:noProof/>
          <w:sz w:val="24"/>
          <w:szCs w:val="28"/>
          <w:lang w:eastAsia="cs-CZ"/>
        </w:rPr>
        <w:tab/>
      </w:r>
    </w:p>
    <w:p w:rsidR="00591C13" w:rsidRPr="00E71A06" w:rsidRDefault="00E71A06" w:rsidP="00842155">
      <w:pPr>
        <w:spacing w:line="360" w:lineRule="auto"/>
        <w:jc w:val="both"/>
        <w:rPr>
          <w:rFonts w:asciiTheme="majorHAnsi" w:hAnsiTheme="majorHAnsi" w:cstheme="minorHAnsi"/>
          <w:b/>
          <w:sz w:val="24"/>
        </w:rPr>
      </w:pPr>
      <w:r w:rsidRPr="00E71A06">
        <w:rPr>
          <w:rFonts w:asciiTheme="majorHAnsi" w:hAnsiTheme="majorHAnsi" w:cstheme="minorHAnsi"/>
          <w:b/>
          <w:sz w:val="24"/>
        </w:rPr>
        <w:t>Dokážeš pracovat při online výuce a vypracovávání úkolů sám</w:t>
      </w:r>
      <w:r w:rsidR="00842155">
        <w:rPr>
          <w:rFonts w:asciiTheme="majorHAnsi" w:hAnsiTheme="majorHAnsi" w:cstheme="minorHAnsi"/>
          <w:b/>
          <w:sz w:val="24"/>
        </w:rPr>
        <w:t>/sama</w:t>
      </w:r>
      <w:r w:rsidRPr="00E71A06">
        <w:rPr>
          <w:rFonts w:asciiTheme="majorHAnsi" w:hAnsiTheme="majorHAnsi" w:cstheme="minorHAnsi"/>
          <w:b/>
          <w:sz w:val="24"/>
        </w:rPr>
        <w:t>? Ohodnoť svoji samostatnost od 1 do 5. (1 nejméně samostatný, 5 nejvíce samostatný).</w:t>
      </w:r>
      <w:r>
        <w:rPr>
          <w:rFonts w:asciiTheme="majorHAnsi" w:hAnsiTheme="majorHAnsi" w:cstheme="minorHAnsi"/>
          <w:b/>
          <w:sz w:val="24"/>
        </w:rPr>
        <w:t xml:space="preserve"> Zakroužkuj a napiš důkaz. </w:t>
      </w:r>
    </w:p>
    <w:p w:rsidR="00E71A06" w:rsidRPr="00E71A06" w:rsidRDefault="00E71A06" w:rsidP="00E71A06">
      <w:pPr>
        <w:spacing w:line="360" w:lineRule="auto"/>
        <w:jc w:val="center"/>
        <w:rPr>
          <w:rFonts w:asciiTheme="majorHAnsi" w:hAnsiTheme="majorHAnsi" w:cstheme="minorHAnsi"/>
          <w:b/>
          <w:sz w:val="28"/>
        </w:rPr>
      </w:pPr>
      <w:r w:rsidRPr="00E71A06">
        <w:rPr>
          <w:rFonts w:asciiTheme="majorHAnsi" w:hAnsiTheme="majorHAnsi" w:cstheme="minorHAnsi"/>
          <w:b/>
          <w:sz w:val="28"/>
        </w:rPr>
        <w:t xml:space="preserve">1 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 xml:space="preserve">– 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>2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 xml:space="preserve"> – 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 xml:space="preserve">3 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>–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 xml:space="preserve"> 4 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>-</w:t>
      </w:r>
      <w:r>
        <w:rPr>
          <w:rFonts w:asciiTheme="majorHAnsi" w:hAnsiTheme="majorHAnsi" w:cstheme="minorHAnsi"/>
          <w:b/>
          <w:sz w:val="28"/>
        </w:rPr>
        <w:tab/>
      </w:r>
      <w:r w:rsidRPr="00E71A06">
        <w:rPr>
          <w:rFonts w:asciiTheme="majorHAnsi" w:hAnsiTheme="majorHAnsi" w:cstheme="minorHAnsi"/>
          <w:b/>
          <w:sz w:val="28"/>
        </w:rPr>
        <w:t>5</w:t>
      </w:r>
    </w:p>
    <w:p w:rsidR="00E71A06" w:rsidRDefault="00DF0F09" w:rsidP="00E71A06">
      <w:pPr>
        <w:spacing w:line="48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Důkaz:</w:t>
      </w:r>
      <w:r w:rsidR="00842155">
        <w:rPr>
          <w:rFonts w:asciiTheme="majorHAnsi" w:hAnsiTheme="majorHAnsi" w:cstheme="minorHAnsi"/>
          <w:b/>
        </w:rPr>
        <w:t xml:space="preserve"> </w:t>
      </w:r>
      <w:r w:rsidR="00E71A06">
        <w:rPr>
          <w:rFonts w:asciiTheme="majorHAnsi" w:hAnsiTheme="maj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511" w:rsidRDefault="0047765A" w:rsidP="00E71A06">
      <w:pPr>
        <w:spacing w:line="360" w:lineRule="auto"/>
        <w:ind w:left="6372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Přeji krásný online týden</w:t>
      </w:r>
      <w:r w:rsidR="002B6511" w:rsidRPr="002B6511">
        <w:rPr>
          <w:rFonts w:asciiTheme="majorHAnsi" w:hAnsiTheme="majorHAnsi" w:cstheme="minorHAnsi"/>
          <w:b/>
        </w:rPr>
        <w:t>!!</w:t>
      </w:r>
    </w:p>
    <w:p w:rsidR="00E71A06" w:rsidRDefault="00EC3800" w:rsidP="00E71A06">
      <w:pPr>
        <w:spacing w:line="360" w:lineRule="auto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Paní</w:t>
      </w:r>
      <w:r w:rsidRPr="00EC3800">
        <w:rPr>
          <w:rFonts w:asciiTheme="majorHAnsi" w:hAnsiTheme="majorHAnsi" w:cstheme="minorHAnsi"/>
        </w:rPr>
        <w:t xml:space="preserve"> učitelka Lucka</w:t>
      </w:r>
    </w:p>
    <w:p w:rsidR="006F500D" w:rsidRPr="00E71A06" w:rsidRDefault="0081313A" w:rsidP="00E71A06">
      <w:pPr>
        <w:spacing w:line="360" w:lineRule="auto"/>
        <w:rPr>
          <w:rFonts w:asciiTheme="majorHAnsi" w:hAnsiTheme="majorHAnsi" w:cstheme="minorHAnsi"/>
        </w:rPr>
      </w:pPr>
      <w:r w:rsidRPr="006F500D">
        <w:rPr>
          <w:rFonts w:asciiTheme="majorHAnsi" w:hAnsiTheme="majorHAnsi"/>
          <w:b/>
          <w:sz w:val="24"/>
          <w:szCs w:val="28"/>
        </w:rPr>
        <w:t>podpis rodiče</w:t>
      </w:r>
      <w:r>
        <w:rPr>
          <w:rFonts w:asciiTheme="majorHAnsi" w:hAnsiTheme="majorHAnsi"/>
          <w:sz w:val="24"/>
          <w:szCs w:val="28"/>
        </w:rPr>
        <w:t>:__________________________</w:t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</w:p>
    <w:sectPr w:rsidR="006F500D" w:rsidRPr="00E7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E16"/>
    <w:multiLevelType w:val="hybridMultilevel"/>
    <w:tmpl w:val="15E8B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BD8"/>
    <w:multiLevelType w:val="hybridMultilevel"/>
    <w:tmpl w:val="394A2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5DF1"/>
    <w:multiLevelType w:val="multilevel"/>
    <w:tmpl w:val="6D2A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9700E"/>
    <w:multiLevelType w:val="hybridMultilevel"/>
    <w:tmpl w:val="8AFC4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D27"/>
    <w:multiLevelType w:val="hybridMultilevel"/>
    <w:tmpl w:val="35A69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6F5F"/>
    <w:multiLevelType w:val="hybridMultilevel"/>
    <w:tmpl w:val="6E10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1D75"/>
    <w:multiLevelType w:val="multilevel"/>
    <w:tmpl w:val="906C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0380A"/>
    <w:multiLevelType w:val="multilevel"/>
    <w:tmpl w:val="0766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6463E"/>
    <w:multiLevelType w:val="multilevel"/>
    <w:tmpl w:val="D79E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F1169"/>
    <w:multiLevelType w:val="hybridMultilevel"/>
    <w:tmpl w:val="642A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206F8"/>
    <w:multiLevelType w:val="multilevel"/>
    <w:tmpl w:val="2EB4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52CBE"/>
    <w:multiLevelType w:val="hybridMultilevel"/>
    <w:tmpl w:val="B17426D4"/>
    <w:lvl w:ilvl="0" w:tplc="98961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B133F"/>
    <w:multiLevelType w:val="hybridMultilevel"/>
    <w:tmpl w:val="95E02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C9"/>
    <w:rsid w:val="00022DF2"/>
    <w:rsid w:val="00061AF5"/>
    <w:rsid w:val="00067AF8"/>
    <w:rsid w:val="000A5470"/>
    <w:rsid w:val="000B55CD"/>
    <w:rsid w:val="000F0B3B"/>
    <w:rsid w:val="001678EA"/>
    <w:rsid w:val="001C4DFF"/>
    <w:rsid w:val="001E3C4B"/>
    <w:rsid w:val="00202659"/>
    <w:rsid w:val="00205F98"/>
    <w:rsid w:val="00211241"/>
    <w:rsid w:val="002112B7"/>
    <w:rsid w:val="00231B15"/>
    <w:rsid w:val="002B43FF"/>
    <w:rsid w:val="002B6511"/>
    <w:rsid w:val="00305AFA"/>
    <w:rsid w:val="00362ABA"/>
    <w:rsid w:val="003770F3"/>
    <w:rsid w:val="003C6514"/>
    <w:rsid w:val="004523B2"/>
    <w:rsid w:val="0047765A"/>
    <w:rsid w:val="0048733E"/>
    <w:rsid w:val="004B0F35"/>
    <w:rsid w:val="004B34DF"/>
    <w:rsid w:val="004B62C7"/>
    <w:rsid w:val="004C068B"/>
    <w:rsid w:val="00532105"/>
    <w:rsid w:val="0054409A"/>
    <w:rsid w:val="0055345F"/>
    <w:rsid w:val="0056476F"/>
    <w:rsid w:val="00591C13"/>
    <w:rsid w:val="005D2362"/>
    <w:rsid w:val="00616552"/>
    <w:rsid w:val="00624B52"/>
    <w:rsid w:val="006341B7"/>
    <w:rsid w:val="00645AD8"/>
    <w:rsid w:val="0066096C"/>
    <w:rsid w:val="0066114E"/>
    <w:rsid w:val="00677285"/>
    <w:rsid w:val="006946D3"/>
    <w:rsid w:val="006F500D"/>
    <w:rsid w:val="00702D07"/>
    <w:rsid w:val="0072178D"/>
    <w:rsid w:val="00745C40"/>
    <w:rsid w:val="00793355"/>
    <w:rsid w:val="007A2D7D"/>
    <w:rsid w:val="007C0F30"/>
    <w:rsid w:val="007F73F4"/>
    <w:rsid w:val="0081313A"/>
    <w:rsid w:val="0081413C"/>
    <w:rsid w:val="00833834"/>
    <w:rsid w:val="00842155"/>
    <w:rsid w:val="00884136"/>
    <w:rsid w:val="008952AD"/>
    <w:rsid w:val="008E3F5E"/>
    <w:rsid w:val="008F3765"/>
    <w:rsid w:val="008F611A"/>
    <w:rsid w:val="00903E6B"/>
    <w:rsid w:val="00915FE0"/>
    <w:rsid w:val="00934B9B"/>
    <w:rsid w:val="00937CA8"/>
    <w:rsid w:val="009514D0"/>
    <w:rsid w:val="00995A11"/>
    <w:rsid w:val="00A056B2"/>
    <w:rsid w:val="00A062C7"/>
    <w:rsid w:val="00A1469D"/>
    <w:rsid w:val="00A33B48"/>
    <w:rsid w:val="00A76429"/>
    <w:rsid w:val="00A76633"/>
    <w:rsid w:val="00AF5569"/>
    <w:rsid w:val="00B329C4"/>
    <w:rsid w:val="00B65FE6"/>
    <w:rsid w:val="00BB1461"/>
    <w:rsid w:val="00BE2B62"/>
    <w:rsid w:val="00CA61C7"/>
    <w:rsid w:val="00CD382E"/>
    <w:rsid w:val="00CD7119"/>
    <w:rsid w:val="00CF145B"/>
    <w:rsid w:val="00CF78C9"/>
    <w:rsid w:val="00D444D2"/>
    <w:rsid w:val="00D6593A"/>
    <w:rsid w:val="00D9716E"/>
    <w:rsid w:val="00DF0F09"/>
    <w:rsid w:val="00E06D87"/>
    <w:rsid w:val="00E12CE6"/>
    <w:rsid w:val="00E222FB"/>
    <w:rsid w:val="00E256B7"/>
    <w:rsid w:val="00E576BE"/>
    <w:rsid w:val="00E71A06"/>
    <w:rsid w:val="00E82E81"/>
    <w:rsid w:val="00E86087"/>
    <w:rsid w:val="00EC3800"/>
    <w:rsid w:val="00EC7A78"/>
    <w:rsid w:val="00EE7D9E"/>
    <w:rsid w:val="00F10C5B"/>
    <w:rsid w:val="00F73F82"/>
    <w:rsid w:val="00F748E8"/>
    <w:rsid w:val="00F76526"/>
    <w:rsid w:val="00F87BD3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A89A"/>
  <w15:chartTrackingRefBased/>
  <w15:docId w15:val="{D3D4A5E4-10CA-4194-9960-A9AC590B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4DF"/>
    <w:pPr>
      <w:ind w:left="720"/>
      <w:contextualSpacing/>
    </w:pPr>
  </w:style>
  <w:style w:type="table" w:styleId="Mkatabulky">
    <w:name w:val="Table Grid"/>
    <w:basedOn w:val="Normlntabulka"/>
    <w:uiPriority w:val="39"/>
    <w:rsid w:val="00EC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73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72178D"/>
  </w:style>
  <w:style w:type="character" w:customStyle="1" w:styleId="eop">
    <w:name w:val="eop"/>
    <w:basedOn w:val="Standardnpsmoodstavce"/>
    <w:rsid w:val="0072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6172-60F8-42A9-82BF-AA58BE60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Admin</cp:lastModifiedBy>
  <cp:revision>8</cp:revision>
  <cp:lastPrinted>2020-10-12T05:51:00Z</cp:lastPrinted>
  <dcterms:created xsi:type="dcterms:W3CDTF">2020-10-18T19:26:00Z</dcterms:created>
  <dcterms:modified xsi:type="dcterms:W3CDTF">2020-10-18T20:05:00Z</dcterms:modified>
</cp:coreProperties>
</file>